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3904"/>
        </w:tabs>
        <w:kinsoku/>
        <w:overflowPunct/>
        <w:topLinePunct w:val="0"/>
        <w:autoSpaceDE/>
        <w:autoSpaceDN/>
        <w:bidi w:val="0"/>
        <w:spacing w:before="157" w:beforeLines="50" w:after="157" w:afterLines="50"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174625</wp:posOffset>
                </wp:positionV>
                <wp:extent cx="2160270" cy="99250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70" cy="992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z w:val="96"/>
                                <w:szCs w:val="96"/>
                                <w:lang w:val="en-US" w:eastAsia="zh-CN"/>
                              </w:rPr>
                              <w:t>淮北市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pt;margin-top:13.75pt;height:78.15pt;width:170.1pt;z-index:251659264;mso-width-relative:page;mso-height-relative:page;" filled="f" stroked="f" coordsize="21600,21600" o:gfxdata="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2uvi7bAAAACgEAAA8AAAAAAAAAAQAgAAAAIgAAAGRy&#10;cy9kb3ducmV2LnhtbFBLAQIUABQAAAAIAIdO4kBBJR4EOwIAAGY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z w:val="96"/>
                          <w:szCs w:val="96"/>
                          <w:lang w:val="en-US" w:eastAsia="zh-CN"/>
                        </w:rPr>
                        <w:t>淮北市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ab/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330200</wp:posOffset>
                </wp:positionV>
                <wp:extent cx="2741930" cy="43942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z w:val="40"/>
                                <w:szCs w:val="48"/>
                                <w:lang w:val="en-US" w:eastAsia="zh-CN"/>
                              </w:rPr>
                              <w:t>思想政治工作人员专业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85pt;margin-top:26pt;height:34.6pt;width:215.9pt;z-index:251660288;mso-width-relative:page;mso-height-relative:page;" filled="f" stroked="f" coordsize="21600,21600" o:gfxdata="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QivbZ2gAAAAoBAAAPAAAAAAAAAAEAIAAAACIAAABk&#10;cnMvZG93bnJldi54bWxQSwECFAAUAAAACACHTuJAVbw28j0CAABm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FF000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z w:val="40"/>
                          <w:szCs w:val="48"/>
                          <w:lang w:val="en-US" w:eastAsia="zh-CN"/>
                        </w:rPr>
                        <w:t>思想政治工作人员专业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tabs>
          <w:tab w:val="left" w:pos="3673"/>
          <w:tab w:val="left" w:pos="7661"/>
        </w:tabs>
        <w:kinsoku/>
        <w:overflowPunct/>
        <w:topLinePunct w:val="0"/>
        <w:autoSpaceDE/>
        <w:autoSpaceDN/>
        <w:bidi w:val="0"/>
        <w:spacing w:before="157" w:beforeLines="50" w:after="157" w:afterLines="50" w:line="60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ab/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58420</wp:posOffset>
                </wp:positionV>
                <wp:extent cx="2837180" cy="42735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180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z w:val="40"/>
                                <w:szCs w:val="40"/>
                                <w:lang w:val="en-US" w:eastAsia="zh-CN"/>
                              </w:rPr>
                              <w:t>职务评定工作领导小组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75pt;margin-top:4.6pt;height:33.65pt;width:223.4pt;z-index:251661312;mso-width-relative:page;mso-height-relative:page;" filled="f" stroked="f" coordsize="21600,21600" o:gfxdata="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wHTBJ2gAAAAgBAAAPAAAAAAAAAAEAIAAAACIAAABk&#10;cnMvZG93bnJldi54bWxQSwECFAAUAAAACACHTuJAE/1QED0CAABm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z w:val="40"/>
                          <w:szCs w:val="40"/>
                          <w:lang w:val="en-US" w:eastAsia="zh-CN"/>
                        </w:rPr>
                        <w:t>职务评定工作领导小组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ab/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-396240</wp:posOffset>
                </wp:positionV>
                <wp:extent cx="1537335" cy="103568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335" cy="1035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z w:val="96"/>
                                <w:szCs w:val="96"/>
                                <w:lang w:val="en-US"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0.7pt;margin-top:-31.2pt;height:81.55pt;width:121.05pt;z-index:251662336;mso-width-relative:page;mso-height-relative:page;" filled="f" stroked="f" coordsize="21600,21600" o:gfxdata="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a75JrcAAAACwEAAA8AAAAAAAAAAQAgAAAAIgAA&#10;AGRycy9kb3ducmV2LnhtbFBLAQIUABQAAAAIAIdO4kCcpv23PQIAAGc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z w:val="96"/>
                          <w:szCs w:val="96"/>
                          <w:lang w:val="en-US"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157" w:beforeLines="50" w:after="157" w:afterLines="50"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157" w:beforeLines="50" w:after="157" w:afterLines="50"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157" w:beforeLines="50" w:after="157" w:afterLines="50"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淮政评办字〔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tabs>
          <w:tab w:val="left" w:pos="958"/>
        </w:tabs>
        <w:kinsoku/>
        <w:overflowPunct/>
        <w:topLinePunct w:val="0"/>
        <w:autoSpaceDE/>
        <w:autoSpaceDN/>
        <w:bidi w:val="0"/>
        <w:spacing w:before="157" w:beforeLines="50" w:after="157" w:afterLines="50" w:line="600" w:lineRule="exact"/>
        <w:textAlignment w:val="auto"/>
        <w:rPr>
          <w:rFonts w:hint="eastAsia" w:ascii="Times New Roman" w:hAnsi="Times New Roman" w:eastAsia="仿宋_GB2312" w:cs="Times New Roman"/>
          <w:sz w:val="31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180340</wp:posOffset>
                </wp:positionV>
                <wp:extent cx="5416550" cy="10160"/>
                <wp:effectExtent l="9525" t="9525" r="14605" b="1079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6550" cy="1016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05pt;margin-top:14.2pt;height:0.8pt;width:426.5pt;z-index:251663360;mso-width-relative:page;mso-height-relative:page;" filled="f" stroked="t" coordsize="21600,21600" o:gfxdata="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lxk2DYAAAACAEAAA8AAAAAAAAAAQAgAAAA&#10;IgAAAGRycy9kb3ducmV2LnhtbFBLAQIUABQAAAAIAIdO4kCr0wgb0gEAAIMDAAAOAAAAAAAAAAEA&#10;IAAAACcBAABkcnMvZTJvRG9jLnhtbFBLBQYAAAAABgAGAFkBAABrBQAAAAA=&#10;">
                <v:fill on="f" focussize="0,0"/>
                <v:stroke weight="1.5pt" color="#FF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31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关于开展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年度全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政工人员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专业职务任职资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格评审工作的通知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exact"/>
        <w:ind w:left="0" w:right="0" w:firstLine="0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县（区）委宣传部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直各有关单位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，各驻淮单位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为做好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年度全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思想政治工作人员专业职务任职资格评审工作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按照省人力资源和社会保障厅《关于做好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年度全省职称评审工作的通知》（皖人社秘〔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133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和安徽省政工职评办公室《关于开展2023年度全省政工人员专业职务任职资格评审工作的通知》（皖政评办字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要求，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现将有关事项通知如下。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0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 xml:space="preserve">    </w:t>
      </w:r>
      <w:r>
        <w:rPr>
          <w:rStyle w:val="6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一、参评人员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企事业单位中从事思想政治工作的专业人员。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 xml:space="preserve">    </w:t>
      </w:r>
      <w:r>
        <w:rPr>
          <w:rStyle w:val="6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二、申报条件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深入学习贯彻习近平新时代中国特色社会主义思想，遵守中华人民共和国宪法和法律法规，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坚定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拥护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两个确立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坚决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做到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两个维护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，自觉承担起举旗帜、聚民心、育新人、兴文化、展形象的职责使命，为人民服务，为中国共产党治国理政服务，为巩固和发展中国特色社会主义制度服务，为改革开放和社会主义现代化建设服务。具备良好的思想政治素质和职业道德、敬业精神，作风端正。热爱思想政治工作，具备相应的专业知识和业务技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学历资历和论文著作条件等，参考《安徽省思想政治工作人员专业职务评定工作若干规定》和《关于政工专业职务评定工作若干具体问题的处理意见》（可从安徽文明网“政工职评”版块下载，以下简称《若干规定》和《处理意见》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根据皖人社秘〔2017〕304号文件，职称外语（或古汉语）考试、计算机应用能力考试不再作为职称申报的必备条件，各单位聘用时根据情况自行掌握。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三、破格条件和优惠政策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破格申报条件参考《若干规定》和《处理意见》。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因公派出执行援疆、援藏任务1年以上人员申报高一级政工专业职务任职资格，对论文和科研成果不作硬性要求，工作总结、经验推广总结等可替代论文；因公派出执行乡村振兴任务期间年度考核优秀的人员，可适当减少论文数量；执行援疆、援藏、乡村振兴任务满3年以上人员，可提前一年申报高一级专业职务任职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 xml:space="preserve">    </w:t>
      </w:r>
      <w:r>
        <w:rPr>
          <w:rStyle w:val="6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四、同级职称转评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其他系列职称转评同级别政工专业职务的，申报要求与正常申报相同。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600" w:lineRule="exact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 xml:space="preserve">    </w:t>
      </w:r>
      <w:r>
        <w:rPr>
          <w:rStyle w:val="6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五、时间安排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00" w:lineRule="exact"/>
        <w:ind w:right="105" w:rightChars="5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申报推荐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（即日起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至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9月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下旬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各县（区）委宣传部、各单位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要积极开展政工职评有关政策的学习宣传，认真组织申报人员的考核工作，指导各单位做好申报、公示、群众评议和考核推荐等工作。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各县（区）委宣传部、各单位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要认真做好申报材料的初审工作，把好审核关。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申报人管辖领域发生负面舆情，因处置不力导致重大负面影响的，不得推荐申报；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对不具备申报条件的、3年内有违法违规行为的、主要精力不是从事思想政治工作的，不得提交评审。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600" w:lineRule="exact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 xml:space="preserve">    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（二）组织评审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2023年10月上旬至11月底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评审条件和标准，严格履行评审程序，在规定期限内完成评审工作。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600" w:lineRule="exact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 xml:space="preserve">    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（三）审核发证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2024年2月底前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政工专业职务任职资格评审结果审核无误的，根据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规定及时发放任职资格证书。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600" w:lineRule="exact"/>
        <w:ind w:left="0" w:right="0" w:firstLine="640"/>
        <w:textAlignment w:val="auto"/>
        <w:rPr>
          <w:rStyle w:val="6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六、工作要求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（一）加强组织领导。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各单位要从加强和改进新时代思想政治工作的高度，切实做好政工人员专业职务任职资格评审工作，进一步加强组织领导，严肃纪律要求，认真执行全国和省有关职称评审政策规定。对存在材料真实性把关不严、设岗条件认定不准、业绩与能力审核标准不高等情况的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政工职评办可拒绝受理，情节严重的，将发整改函限时整改并通报。对违反评审政策、弄虚作假、营私舞弊的，一经发现将严肃处理有关责任人。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（二）加强推荐把关。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申报对象的学历、学位按照《中共中央办公厅、国务院办公厅关于转发＜中央组织部、人事部、教育部、国务院学位委员会关于加强和规范干部学历、学位管理工作的意见＞的通知》（厅字〔2002〕4号）和《中组部关于干部学历、学位检查清理实施意见的通知》（组厅字〔2002〕9号）等文件规定办理。晋升政工人员专业职务任职资格，其代表作品应是取得现资格以来在报刊上公开发表的；转评政工人员专业职务任职资格，其代表作品应是在转任政工岗位后公开发表的。申报高级政工师的，作品不得在申报当年度集中发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（三）落实评聘工作。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评审工作结束后，对于取得专业职务任职资格并按照规定领取资格证书人员，各单位应根据工作需要，按照干部管理权限及时办理专业职务的聘任手续，落实聘任人员有关待遇。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600" w:lineRule="exact"/>
        <w:ind w:left="0" w:right="0" w:firstLine="640"/>
        <w:textAlignment w:val="auto"/>
        <w:rPr>
          <w:rStyle w:val="6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七、报送程序要求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报送材料须提前电话预约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评审材料应由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主管部门负责政工职评的工作人员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统一报送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不接受个人报送。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高级政工师评审材料报送截止时间为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政工师、助理政工师、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政工员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评审材料报送截止时间为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2023年9月28日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逾期不再受理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其中县（区）以下事业单位需设岗申报评定高级政工师的，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年8月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之前报省政工职评办公室核准后，方可申报。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评审材料或报送程序不符合要求的将不予受理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经审核发现不符合申报要求的，一律退回补办，并于一周内重新推荐。逾期未补充完善或重新申报仍不符合要求的，视为自动放弃。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评审费用在报送材料时由申报单位统一现场扫码缴纳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，发票同时开具。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评审缴费标准：高级政工师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300元/人，政工师160元/人，助理政工师或政工员100元/人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材料报送地点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3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行政中心913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lang w:val="en-US" w:eastAsia="zh-CN"/>
        </w:rPr>
        <w:t>房间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lang w:val="en-US" w:eastAsia="zh-CN"/>
        </w:rPr>
        <w:t>高鹏展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lang w:val="en-US" w:eastAsia="zh-CN"/>
        </w:rPr>
        <w:t>杨梦璇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</w:rPr>
        <w:t>，联系电话：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lang w:val="en-US" w:eastAsia="zh-CN"/>
        </w:rPr>
        <w:t>0561-3198913；邮箱：hbxcbgbk@126.com。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exact"/>
        <w:ind w:left="1918" w:leftChars="304" w:right="0" w:hanging="1280" w:hangingChars="4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高（中）级政工师任职资格评审材料报送程序及相关要求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exact"/>
        <w:ind w:left="1598" w:leftChars="0" w:right="0" w:firstLine="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初级政工师任职资格评审材料报送程序及相关要求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exact"/>
        <w:ind w:left="1598" w:leftChars="0" w:right="0" w:firstLine="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申报高级政工师封面、目录及简明登记表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exact"/>
        <w:ind w:left="1598" w:leftChars="0" w:right="0" w:firstLine="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申报中级政工师封面、目录及简明登记表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exact"/>
        <w:ind w:left="1598" w:leftChars="0" w:right="0" w:firstLine="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级政工师封面、目录及简明登记表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exact"/>
        <w:ind w:left="1598" w:leftChars="0" w:right="0" w:firstLine="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思想政治工作人员专业职务申报表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exact"/>
        <w:ind w:left="1598" w:leftChars="0" w:right="0" w:firstLine="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申报人员花名册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exact"/>
        <w:ind w:left="1598" w:leftChars="0" w:right="0" w:firstLine="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公示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群众评议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组织考核材料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1598" w:leftChars="0" w:right="0" w:right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淮北市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政工职评办公室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</w:rPr>
      </w:pPr>
    </w:p>
    <w:p/>
    <w:sectPr>
      <w:footerReference r:id="rId3" w:type="default"/>
      <w:pgSz w:w="11906" w:h="16838"/>
      <w:pgMar w:top="2098" w:right="1361" w:bottom="198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0F92F"/>
    <w:multiLevelType w:val="singleLevel"/>
    <w:tmpl w:val="5150F92F"/>
    <w:lvl w:ilvl="0" w:tentative="0">
      <w:start w:val="2"/>
      <w:numFmt w:val="decimal"/>
      <w:suff w:val="space"/>
      <w:lvlText w:val="%1."/>
      <w:lvlJc w:val="left"/>
      <w:pPr>
        <w:ind w:left="1598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cUDVDiQCoJIIwPhb2q7X7oS2M+E=" w:salt="D65Kwmq8bMRTSKYqscaUb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NTA5ZTE0NmMxYjdmZjkxOTc5MjgxODllNzQyZWUifQ=="/>
  </w:docVars>
  <w:rsids>
    <w:rsidRoot w:val="1C1E0AAE"/>
    <w:rsid w:val="034A7B50"/>
    <w:rsid w:val="05742D85"/>
    <w:rsid w:val="1C1E0AAE"/>
    <w:rsid w:val="2D24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2023-08-08T07:46:00Z</dcterms:created>
  <dc:creator>冰火菠萝油</dc:creator>
  <cp:lastModifiedBy>冰火菠萝油</cp:lastModifiedBy>
  <dcterms:modified xsi:type="dcterms:W3CDTF">2023-08-14T00:42:53Z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257085DE026C4A5FBE6DA8AB785DF9BB_11</vt:lpwstr>
  </property>
</Properties>
</file>